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0A" w:rsidRDefault="001D410A" w:rsidP="001D410A">
      <w:pPr>
        <w:jc w:val="lowKashida"/>
        <w:rPr>
          <w:rFonts w:cs="Akhbar MT" w:hint="cs"/>
          <w:sz w:val="102"/>
          <w:szCs w:val="102"/>
          <w:lang w:bidi="ar-EG"/>
        </w:rPr>
      </w:pPr>
    </w:p>
    <w:p w:rsidR="001D410A" w:rsidRDefault="001D410A" w:rsidP="001D410A">
      <w:pPr>
        <w:jc w:val="center"/>
        <w:rPr>
          <w:rFonts w:cs="Akhbar MT"/>
          <w:sz w:val="102"/>
          <w:szCs w:val="102"/>
          <w:rtl/>
        </w:rPr>
      </w:pPr>
    </w:p>
    <w:p w:rsidR="001D410A" w:rsidRDefault="001D410A" w:rsidP="001D410A">
      <w:pPr>
        <w:jc w:val="center"/>
        <w:rPr>
          <w:rFonts w:cs="Akhbar MT"/>
          <w:sz w:val="102"/>
          <w:szCs w:val="102"/>
          <w:rtl/>
        </w:rPr>
      </w:pPr>
    </w:p>
    <w:p w:rsidR="001D410A" w:rsidRDefault="001D410A" w:rsidP="001D410A">
      <w:pPr>
        <w:jc w:val="center"/>
        <w:rPr>
          <w:rFonts w:cs="Akhbar MT"/>
          <w:sz w:val="102"/>
          <w:szCs w:val="102"/>
          <w:rtl/>
        </w:rPr>
      </w:pPr>
    </w:p>
    <w:p w:rsidR="001D410A" w:rsidRDefault="001D410A" w:rsidP="001D410A">
      <w:pPr>
        <w:jc w:val="center"/>
        <w:rPr>
          <w:rFonts w:cs="Akhbar MT"/>
          <w:sz w:val="102"/>
          <w:szCs w:val="102"/>
          <w:rtl/>
        </w:rPr>
      </w:pPr>
    </w:p>
    <w:p w:rsidR="001D410A" w:rsidRDefault="001D410A" w:rsidP="001D410A">
      <w:pPr>
        <w:jc w:val="center"/>
        <w:rPr>
          <w:rFonts w:cs="Akhbar MT"/>
          <w:sz w:val="102"/>
          <w:szCs w:val="102"/>
          <w:rtl/>
        </w:rPr>
      </w:pPr>
    </w:p>
    <w:p w:rsidR="001D410A" w:rsidRDefault="001D410A" w:rsidP="001D410A">
      <w:pPr>
        <w:jc w:val="center"/>
        <w:rPr>
          <w:rFonts w:cs="Akhbar MT" w:hint="cs"/>
          <w:sz w:val="102"/>
          <w:szCs w:val="102"/>
          <w:rtl/>
        </w:rPr>
      </w:pPr>
      <w:r>
        <w:rPr>
          <w:rFonts w:cs="Akhbar MT" w:hint="cs"/>
          <w:sz w:val="102"/>
          <w:szCs w:val="102"/>
          <w:rtl/>
        </w:rPr>
        <w:t>ملخص البحث</w:t>
      </w:r>
    </w:p>
    <w:p w:rsidR="00F1699E" w:rsidRDefault="00F1699E" w:rsidP="001D410A">
      <w:pPr>
        <w:jc w:val="center"/>
        <w:rPr>
          <w:rFonts w:cs="Akhbar MT" w:hint="cs"/>
          <w:sz w:val="102"/>
          <w:szCs w:val="102"/>
          <w:rtl/>
        </w:rPr>
      </w:pPr>
    </w:p>
    <w:p w:rsidR="00F1699E" w:rsidRDefault="00F1699E" w:rsidP="001D410A">
      <w:pPr>
        <w:jc w:val="center"/>
        <w:rPr>
          <w:rFonts w:cs="Akhbar MT" w:hint="cs"/>
          <w:sz w:val="102"/>
          <w:szCs w:val="102"/>
          <w:rtl/>
        </w:rPr>
      </w:pPr>
    </w:p>
    <w:p w:rsidR="00F1699E" w:rsidRDefault="00F1699E" w:rsidP="001D410A">
      <w:pPr>
        <w:jc w:val="center"/>
        <w:rPr>
          <w:rFonts w:cs="Akhbar MT" w:hint="cs"/>
          <w:sz w:val="102"/>
          <w:szCs w:val="102"/>
          <w:rtl/>
        </w:rPr>
      </w:pPr>
    </w:p>
    <w:p w:rsidR="00F1699E" w:rsidRDefault="00F1699E" w:rsidP="001D410A">
      <w:pPr>
        <w:jc w:val="center"/>
        <w:rPr>
          <w:rFonts w:cs="Akhbar MT"/>
          <w:sz w:val="102"/>
          <w:szCs w:val="102"/>
          <w:rtl/>
        </w:rPr>
      </w:pPr>
    </w:p>
    <w:p w:rsidR="001D410A" w:rsidRDefault="001D410A" w:rsidP="001D410A">
      <w:pPr>
        <w:jc w:val="lowKashida"/>
        <w:rPr>
          <w:rFonts w:cs="Akhbar MT"/>
          <w:b/>
          <w:bCs/>
          <w:sz w:val="50"/>
          <w:szCs w:val="50"/>
          <w:rtl/>
        </w:rPr>
      </w:pPr>
    </w:p>
    <w:p w:rsidR="001D410A" w:rsidRDefault="001D410A" w:rsidP="001D410A">
      <w:pPr>
        <w:jc w:val="center"/>
        <w:rPr>
          <w:rFonts w:cs="Akhbar MT"/>
          <w:sz w:val="50"/>
          <w:szCs w:val="50"/>
          <w:rtl/>
        </w:rPr>
      </w:pPr>
      <w:r>
        <w:rPr>
          <w:rFonts w:cs="Akhbar MT" w:hint="cs"/>
          <w:b/>
          <w:bCs/>
          <w:sz w:val="40"/>
          <w:szCs w:val="40"/>
          <w:rtl/>
        </w:rPr>
        <w:br w:type="page"/>
      </w:r>
      <w:r>
        <w:rPr>
          <w:rFonts w:cs="Akhbar MT" w:hint="cs"/>
          <w:b/>
          <w:bCs/>
          <w:sz w:val="40"/>
          <w:szCs w:val="40"/>
          <w:rtl/>
        </w:rPr>
        <w:lastRenderedPageBreak/>
        <w:t>ملخص البحث باللغة العربية</w:t>
      </w:r>
    </w:p>
    <w:p w:rsidR="001D410A" w:rsidRDefault="001D410A" w:rsidP="001D410A">
      <w:pPr>
        <w:jc w:val="center"/>
        <w:rPr>
          <w:rFonts w:cs="Akhbar MT"/>
          <w:b/>
          <w:bCs/>
          <w:sz w:val="40"/>
          <w:szCs w:val="40"/>
          <w:rtl/>
        </w:rPr>
      </w:pPr>
      <w:r>
        <w:rPr>
          <w:rFonts w:cs="Akhbar MT" w:hint="cs"/>
          <w:b/>
          <w:bCs/>
          <w:sz w:val="40"/>
          <w:szCs w:val="40"/>
          <w:rtl/>
        </w:rPr>
        <w:t>برنامج مقترح للاستفادة من تقنيات المؤلفات الآلية التركية لآلة "القانون " في تحسين أداء الدارس المتخصص .</w:t>
      </w:r>
    </w:p>
    <w:p w:rsidR="001D410A" w:rsidRDefault="001D410A" w:rsidP="001D410A">
      <w:pPr>
        <w:jc w:val="lowKashida"/>
        <w:rPr>
          <w:rFonts w:cs="Akhbar MT"/>
          <w:sz w:val="32"/>
          <w:szCs w:val="32"/>
          <w:rtl/>
        </w:rPr>
      </w:pPr>
      <w:r>
        <w:rPr>
          <w:rFonts w:cs="Akhbar MT" w:hint="cs"/>
          <w:sz w:val="32"/>
          <w:szCs w:val="32"/>
          <w:rtl/>
        </w:rPr>
        <w:t>" نشأت الموسيقي في الإنسان الفطري جنباٌ إلي جنب مع ما نشأ فيه من العادات وما أحاط به من جمال الطبيعة في نواحيها المتعددة التي أثرت في نفسه . وتنقسم الموسيقي إلي قسمين رئيسيين هما الموسيقي الغنائية والموسيقي الآلية . وقد ظلت الموسيقي الغنائية هي المسيطرة علي تطور الموسيقي خلال جميع القرون الستة عشر الأولي  . وظلت الموسيقي الآلية في خدمة الغناء حتى منتصف القرن السابع عشر ، حيث بدأت من ذلك الحين تتحرر من تلك التبعية ، وقد شجع علي ذلك استكمال صناعة الآلات في مختلف أنواعها واتساع إمكانياتها في الأداء والتعبير. ويرتبط بداية الظهور الحقيقي لموسيقانا المصرية الآلية ببداية انتشار الموسيقي التركية في مصر وذلك في عهد محمد علي باشا الذي اهتم برفع شأن الموسيقي ولقد تأثر التخت العربي التقليدي في معزوفاته بالأسلوب التركي سواء في العزف أو الغناء وإن كان العزف أسرع تأثراً من الغناء رغم تواجد نفس الآلات في كل من التخت العربي والتركي "  .</w:t>
      </w:r>
    </w:p>
    <w:p w:rsidR="001D410A" w:rsidRDefault="001D410A" w:rsidP="001D410A">
      <w:pPr>
        <w:jc w:val="lowKashida"/>
        <w:rPr>
          <w:rFonts w:cs="Akhbar MT"/>
          <w:sz w:val="32"/>
          <w:szCs w:val="32"/>
          <w:rtl/>
        </w:rPr>
      </w:pPr>
      <w:r>
        <w:rPr>
          <w:rFonts w:cs="Akhbar MT" w:hint="cs"/>
          <w:sz w:val="32"/>
          <w:szCs w:val="32"/>
          <w:rtl/>
        </w:rPr>
        <w:t xml:space="preserve">      " وتري الباحثة أن من الآلات الأساسية في التخت العربي  آلة القانون ،حيث أخذت مكاناً مرموقا بما تتميز به من مساحة صوتية واسعة .ومن خلال دراسة الباحثة لهذه الآلة ومؤلفاتها وتدريسها أيضا لها ، فقد تعرفت علي أساليب العزف عليها بمصر ، وكذلك أيضا حاولت التعرف علي بعض الأساليب التركية في العزف وجمع بعض التسجيلات الخاصة بذلك ، وقد لاحظت أن بعض المؤلفات التركية سواء التقليدية المعروفة أو الحديثة قد تميزت عند أدائها بظهور تقنيات جديدة في الأداء علي آلة القانون ومهارات تكنيكية متنوعة قد تساعد في رفع مستوي أداء الدارس المتخصص . </w:t>
      </w:r>
    </w:p>
    <w:p w:rsidR="001D410A" w:rsidRDefault="001D410A" w:rsidP="001D410A">
      <w:pPr>
        <w:jc w:val="lowKashida"/>
        <w:rPr>
          <w:rFonts w:cs="Akhbar MT"/>
          <w:b/>
          <w:bCs/>
          <w:sz w:val="40"/>
          <w:szCs w:val="40"/>
          <w:rtl/>
        </w:rPr>
      </w:pPr>
      <w:r>
        <w:rPr>
          <w:rFonts w:cs="Akhbar MT" w:hint="cs"/>
          <w:b/>
          <w:bCs/>
          <w:sz w:val="40"/>
          <w:szCs w:val="40"/>
          <w:rtl/>
        </w:rPr>
        <w:br w:type="page"/>
      </w:r>
      <w:r>
        <w:rPr>
          <w:rFonts w:cs="Akhbar MT" w:hint="cs"/>
          <w:b/>
          <w:bCs/>
          <w:sz w:val="40"/>
          <w:szCs w:val="40"/>
          <w:rtl/>
        </w:rPr>
        <w:lastRenderedPageBreak/>
        <w:t xml:space="preserve">الفصل الأول : مشكلة البحث ويحتوي على : </w:t>
      </w:r>
    </w:p>
    <w:p w:rsidR="001D410A" w:rsidRDefault="001D410A" w:rsidP="001D410A">
      <w:pPr>
        <w:jc w:val="lowKashida"/>
        <w:rPr>
          <w:rFonts w:cs="Akhbar MT"/>
          <w:sz w:val="32"/>
          <w:szCs w:val="32"/>
          <w:rtl/>
        </w:rPr>
      </w:pPr>
      <w:r>
        <w:rPr>
          <w:rFonts w:cs="Akhbar MT" w:hint="cs"/>
          <w:b/>
          <w:bCs/>
          <w:sz w:val="36"/>
          <w:szCs w:val="36"/>
          <w:rtl/>
        </w:rPr>
        <w:t>المبحث الأول</w:t>
      </w:r>
      <w:r>
        <w:rPr>
          <w:rFonts w:cs="Akhbar MT" w:hint="cs"/>
          <w:sz w:val="32"/>
          <w:szCs w:val="32"/>
          <w:rtl/>
        </w:rPr>
        <w:t xml:space="preserve">:( المقدمة – مشكلة البحث – أهداف البحث – أهمية البحث – فروض البحث – تساؤلات البحث – حدود البحث – إجراءات البحث – منهج البحث – عينة البحث – أدوات البحث – مصطلحات البحث ) . </w:t>
      </w:r>
    </w:p>
    <w:p w:rsidR="001D410A" w:rsidRDefault="001D410A" w:rsidP="001D410A">
      <w:pPr>
        <w:jc w:val="lowKashida"/>
        <w:rPr>
          <w:rFonts w:cs="Akhbar MT"/>
          <w:b/>
          <w:bCs/>
          <w:sz w:val="36"/>
          <w:szCs w:val="36"/>
          <w:rtl/>
        </w:rPr>
      </w:pPr>
      <w:r>
        <w:rPr>
          <w:rFonts w:cs="Akhbar MT" w:hint="cs"/>
          <w:b/>
          <w:bCs/>
          <w:sz w:val="36"/>
          <w:szCs w:val="36"/>
          <w:rtl/>
        </w:rPr>
        <w:t xml:space="preserve">المبحث الثاني: </w:t>
      </w:r>
      <w:r>
        <w:rPr>
          <w:rFonts w:cs="Akhbar MT" w:hint="cs"/>
          <w:sz w:val="32"/>
          <w:szCs w:val="32"/>
          <w:rtl/>
        </w:rPr>
        <w:t>الدراسات السابقة المرتبطة بموضوع البحث</w:t>
      </w:r>
      <w:r>
        <w:rPr>
          <w:rFonts w:cs="Akhbar MT" w:hint="cs"/>
          <w:b/>
          <w:bCs/>
          <w:sz w:val="36"/>
          <w:szCs w:val="36"/>
          <w:rtl/>
        </w:rPr>
        <w:t xml:space="preserve"> </w:t>
      </w:r>
    </w:p>
    <w:p w:rsidR="001D410A" w:rsidRDefault="001D410A" w:rsidP="001D410A">
      <w:pPr>
        <w:jc w:val="lowKashida"/>
        <w:rPr>
          <w:rFonts w:cs="Akhbar MT"/>
          <w:b/>
          <w:bCs/>
          <w:sz w:val="38"/>
          <w:szCs w:val="38"/>
          <w:rtl/>
        </w:rPr>
      </w:pPr>
      <w:r>
        <w:rPr>
          <w:rFonts w:cs="Akhbar MT" w:hint="cs"/>
          <w:b/>
          <w:bCs/>
          <w:sz w:val="36"/>
          <w:szCs w:val="36"/>
          <w:rtl/>
        </w:rPr>
        <w:t>الفصــل الثانـي : الإطار النظري ويتضمن</w:t>
      </w:r>
      <w:r>
        <w:rPr>
          <w:rFonts w:cs="Simplified Arabic"/>
          <w:b/>
          <w:bCs/>
          <w:sz w:val="36"/>
          <w:szCs w:val="36"/>
          <w:rtl/>
        </w:rPr>
        <w:t xml:space="preserve"> </w:t>
      </w:r>
      <w:r>
        <w:rPr>
          <w:rFonts w:cs="Akhbar MT" w:hint="cs"/>
          <w:b/>
          <w:bCs/>
          <w:sz w:val="38"/>
          <w:szCs w:val="38"/>
          <w:rtl/>
        </w:rPr>
        <w:t>:</w:t>
      </w:r>
    </w:p>
    <w:p w:rsidR="001D410A" w:rsidRDefault="001D410A" w:rsidP="001D410A">
      <w:pPr>
        <w:jc w:val="lowKashida"/>
        <w:rPr>
          <w:rFonts w:cs="Akhbar MT"/>
          <w:b/>
          <w:bCs/>
          <w:sz w:val="36"/>
          <w:szCs w:val="36"/>
          <w:rtl/>
        </w:rPr>
      </w:pPr>
      <w:r>
        <w:rPr>
          <w:rFonts w:cs="Akhbar MT" w:hint="cs"/>
          <w:b/>
          <w:bCs/>
          <w:sz w:val="36"/>
          <w:szCs w:val="36"/>
          <w:rtl/>
        </w:rPr>
        <w:t>المبحث الأول :</w:t>
      </w:r>
    </w:p>
    <w:p w:rsidR="001D410A" w:rsidRDefault="001D410A" w:rsidP="001D410A">
      <w:pPr>
        <w:numPr>
          <w:ilvl w:val="0"/>
          <w:numId w:val="1"/>
        </w:numPr>
        <w:jc w:val="lowKashida"/>
        <w:rPr>
          <w:rFonts w:cs="Akhbar MT"/>
          <w:sz w:val="32"/>
          <w:szCs w:val="32"/>
          <w:rtl/>
        </w:rPr>
      </w:pPr>
      <w:r>
        <w:rPr>
          <w:rFonts w:cs="Akhbar MT" w:hint="cs"/>
          <w:sz w:val="32"/>
          <w:szCs w:val="32"/>
          <w:rtl/>
        </w:rPr>
        <w:t>أولاً : نبذة تاريخية مختصرة عن الموسيقي التركية .</w:t>
      </w:r>
    </w:p>
    <w:p w:rsidR="001D410A" w:rsidRDefault="001D410A" w:rsidP="001D410A">
      <w:pPr>
        <w:numPr>
          <w:ilvl w:val="0"/>
          <w:numId w:val="1"/>
        </w:numPr>
        <w:jc w:val="lowKashida"/>
        <w:rPr>
          <w:rFonts w:cs="Akhbar MT"/>
          <w:sz w:val="32"/>
          <w:szCs w:val="32"/>
          <w:rtl/>
        </w:rPr>
      </w:pPr>
      <w:r>
        <w:rPr>
          <w:rFonts w:cs="Akhbar MT" w:hint="cs"/>
          <w:sz w:val="32"/>
          <w:szCs w:val="32"/>
          <w:rtl/>
        </w:rPr>
        <w:t>ثانياً : آلة القانون .</w:t>
      </w:r>
    </w:p>
    <w:p w:rsidR="001D410A" w:rsidRDefault="001D410A" w:rsidP="001D410A">
      <w:pPr>
        <w:numPr>
          <w:ilvl w:val="0"/>
          <w:numId w:val="1"/>
        </w:numPr>
        <w:jc w:val="lowKashida"/>
        <w:rPr>
          <w:rFonts w:cs="Akhbar MT"/>
          <w:sz w:val="32"/>
          <w:szCs w:val="32"/>
        </w:rPr>
      </w:pPr>
      <w:r>
        <w:rPr>
          <w:rFonts w:cs="Akhbar MT" w:hint="cs"/>
          <w:sz w:val="32"/>
          <w:szCs w:val="32"/>
          <w:rtl/>
        </w:rPr>
        <w:t xml:space="preserve">ثالثاً : مهارات العزف علي آلة القانون </w:t>
      </w:r>
    </w:p>
    <w:p w:rsidR="001D410A" w:rsidRDefault="001D410A" w:rsidP="001D410A">
      <w:pPr>
        <w:jc w:val="lowKashida"/>
        <w:rPr>
          <w:rFonts w:cs="Akhbar MT"/>
          <w:b/>
          <w:bCs/>
          <w:sz w:val="36"/>
          <w:szCs w:val="36"/>
        </w:rPr>
      </w:pPr>
      <w:r>
        <w:rPr>
          <w:rFonts w:cs="Akhbar MT" w:hint="cs"/>
          <w:b/>
          <w:bCs/>
          <w:sz w:val="36"/>
          <w:szCs w:val="36"/>
          <w:rtl/>
        </w:rPr>
        <w:t xml:space="preserve">المبحث الثاني : </w:t>
      </w:r>
    </w:p>
    <w:p w:rsidR="001D410A" w:rsidRDefault="001D410A" w:rsidP="001D410A">
      <w:pPr>
        <w:numPr>
          <w:ilvl w:val="0"/>
          <w:numId w:val="1"/>
        </w:numPr>
        <w:jc w:val="lowKashida"/>
        <w:rPr>
          <w:rFonts w:cs="Akhbar MT"/>
          <w:sz w:val="32"/>
          <w:szCs w:val="32"/>
        </w:rPr>
      </w:pPr>
      <w:r>
        <w:rPr>
          <w:rFonts w:cs="Akhbar MT" w:hint="cs"/>
          <w:sz w:val="32"/>
          <w:szCs w:val="32"/>
          <w:rtl/>
        </w:rPr>
        <w:t>أولاً : المؤلفات الآلية التركية .</w:t>
      </w:r>
    </w:p>
    <w:p w:rsidR="001D410A" w:rsidRDefault="001D410A" w:rsidP="001D410A">
      <w:pPr>
        <w:numPr>
          <w:ilvl w:val="0"/>
          <w:numId w:val="1"/>
        </w:numPr>
        <w:jc w:val="lowKashida"/>
        <w:rPr>
          <w:rFonts w:cs="Akhbar MT"/>
          <w:sz w:val="32"/>
          <w:szCs w:val="32"/>
        </w:rPr>
      </w:pPr>
      <w:r>
        <w:rPr>
          <w:rFonts w:cs="Akhbar MT" w:hint="cs"/>
          <w:sz w:val="32"/>
          <w:szCs w:val="32"/>
          <w:rtl/>
        </w:rPr>
        <w:t xml:space="preserve">ثانياً : رواد العزف والتأليف الآلي في تركيا  </w:t>
      </w:r>
    </w:p>
    <w:p w:rsidR="001D410A" w:rsidRDefault="001D410A" w:rsidP="001D410A">
      <w:pPr>
        <w:jc w:val="lowKashida"/>
      </w:pPr>
    </w:p>
    <w:p w:rsidR="001D410A" w:rsidRDefault="001D410A" w:rsidP="001D410A">
      <w:pPr>
        <w:jc w:val="lowKashida"/>
        <w:rPr>
          <w:rFonts w:cs="Akhbar MT"/>
          <w:b/>
          <w:bCs/>
          <w:sz w:val="36"/>
          <w:szCs w:val="36"/>
          <w:rtl/>
        </w:rPr>
      </w:pPr>
      <w:r>
        <w:rPr>
          <w:rFonts w:cs="Akhbar MT" w:hint="cs"/>
          <w:b/>
          <w:bCs/>
          <w:sz w:val="40"/>
          <w:szCs w:val="40"/>
          <w:rtl/>
        </w:rPr>
        <w:t>الفصــل الثالث</w:t>
      </w:r>
      <w:r>
        <w:rPr>
          <w:rFonts w:cs="Akhbar MT" w:hint="cs"/>
          <w:b/>
          <w:bCs/>
          <w:sz w:val="36"/>
          <w:szCs w:val="36"/>
          <w:rtl/>
        </w:rPr>
        <w:t xml:space="preserve">  : الدراسة الميدانية وتتضمن </w:t>
      </w:r>
    </w:p>
    <w:p w:rsidR="001D410A" w:rsidRDefault="001D410A" w:rsidP="001D410A">
      <w:pPr>
        <w:numPr>
          <w:ilvl w:val="0"/>
          <w:numId w:val="2"/>
        </w:numPr>
        <w:jc w:val="lowKashida"/>
        <w:rPr>
          <w:rFonts w:cs="Akhbar MT"/>
          <w:b/>
          <w:bCs/>
          <w:sz w:val="32"/>
          <w:szCs w:val="32"/>
          <w:rtl/>
        </w:rPr>
      </w:pPr>
      <w:r>
        <w:rPr>
          <w:rFonts w:cs="Akhbar MT" w:hint="cs"/>
          <w:b/>
          <w:bCs/>
          <w:sz w:val="32"/>
          <w:szCs w:val="32"/>
          <w:rtl/>
        </w:rPr>
        <w:t xml:space="preserve">تمهيد </w:t>
      </w:r>
    </w:p>
    <w:p w:rsidR="001D410A" w:rsidRDefault="001D410A" w:rsidP="001D410A">
      <w:pPr>
        <w:numPr>
          <w:ilvl w:val="0"/>
          <w:numId w:val="2"/>
        </w:numPr>
        <w:jc w:val="lowKashida"/>
        <w:rPr>
          <w:rFonts w:cs="Akhbar MT"/>
          <w:b/>
          <w:bCs/>
          <w:sz w:val="32"/>
          <w:szCs w:val="32"/>
          <w:rtl/>
        </w:rPr>
      </w:pPr>
      <w:r>
        <w:rPr>
          <w:rFonts w:cs="Akhbar MT" w:hint="cs"/>
          <w:b/>
          <w:bCs/>
          <w:sz w:val="32"/>
          <w:szCs w:val="32"/>
          <w:rtl/>
        </w:rPr>
        <w:t xml:space="preserve">منهج الدراسة </w:t>
      </w:r>
    </w:p>
    <w:p w:rsidR="001D410A" w:rsidRDefault="001D410A" w:rsidP="001D410A">
      <w:pPr>
        <w:numPr>
          <w:ilvl w:val="0"/>
          <w:numId w:val="2"/>
        </w:numPr>
        <w:jc w:val="lowKashida"/>
        <w:rPr>
          <w:rFonts w:cs="Akhbar MT"/>
          <w:b/>
          <w:bCs/>
          <w:sz w:val="32"/>
          <w:szCs w:val="32"/>
        </w:rPr>
      </w:pPr>
      <w:r>
        <w:rPr>
          <w:rFonts w:cs="Akhbar MT" w:hint="cs"/>
          <w:b/>
          <w:bCs/>
          <w:sz w:val="32"/>
          <w:szCs w:val="32"/>
          <w:rtl/>
        </w:rPr>
        <w:t xml:space="preserve">هدف الدراسة الميدانية </w:t>
      </w:r>
    </w:p>
    <w:p w:rsidR="001D410A" w:rsidRDefault="001D410A" w:rsidP="001D410A">
      <w:pPr>
        <w:numPr>
          <w:ilvl w:val="0"/>
          <w:numId w:val="2"/>
        </w:numPr>
        <w:jc w:val="lowKashida"/>
        <w:rPr>
          <w:rFonts w:cs="Akhbar MT"/>
          <w:b/>
          <w:bCs/>
          <w:sz w:val="32"/>
          <w:szCs w:val="32"/>
        </w:rPr>
      </w:pPr>
      <w:r>
        <w:rPr>
          <w:rFonts w:cs="Akhbar MT" w:hint="cs"/>
          <w:b/>
          <w:bCs/>
          <w:sz w:val="32"/>
          <w:szCs w:val="32"/>
          <w:rtl/>
        </w:rPr>
        <w:t xml:space="preserve">عينة الدراسة الميدانية </w:t>
      </w:r>
    </w:p>
    <w:p w:rsidR="001D410A" w:rsidRDefault="001D410A" w:rsidP="001D410A">
      <w:pPr>
        <w:numPr>
          <w:ilvl w:val="0"/>
          <w:numId w:val="2"/>
        </w:numPr>
        <w:jc w:val="lowKashida"/>
        <w:rPr>
          <w:rFonts w:cs="Akhbar MT"/>
          <w:b/>
          <w:bCs/>
          <w:sz w:val="32"/>
          <w:szCs w:val="32"/>
        </w:rPr>
      </w:pPr>
      <w:r>
        <w:rPr>
          <w:rFonts w:cs="Akhbar MT" w:hint="cs"/>
          <w:b/>
          <w:bCs/>
          <w:sz w:val="32"/>
          <w:szCs w:val="32"/>
          <w:rtl/>
        </w:rPr>
        <w:t xml:space="preserve">مكان إجراء التجربة </w:t>
      </w:r>
    </w:p>
    <w:p w:rsidR="001D410A" w:rsidRDefault="001D410A" w:rsidP="001D410A">
      <w:pPr>
        <w:numPr>
          <w:ilvl w:val="0"/>
          <w:numId w:val="2"/>
        </w:numPr>
        <w:jc w:val="lowKashida"/>
        <w:rPr>
          <w:rFonts w:cs="Akhbar MT"/>
          <w:b/>
          <w:bCs/>
          <w:sz w:val="32"/>
          <w:szCs w:val="32"/>
        </w:rPr>
      </w:pPr>
      <w:r>
        <w:rPr>
          <w:rFonts w:cs="Akhbar MT" w:hint="cs"/>
          <w:b/>
          <w:bCs/>
          <w:sz w:val="32"/>
          <w:szCs w:val="32"/>
          <w:rtl/>
        </w:rPr>
        <w:t xml:space="preserve">أدوات التجربة </w:t>
      </w:r>
    </w:p>
    <w:p w:rsidR="001D410A" w:rsidRDefault="001D410A" w:rsidP="001D410A">
      <w:pPr>
        <w:numPr>
          <w:ilvl w:val="0"/>
          <w:numId w:val="2"/>
        </w:numPr>
        <w:jc w:val="lowKashida"/>
        <w:rPr>
          <w:rFonts w:cs="Akhbar MT"/>
          <w:b/>
          <w:bCs/>
          <w:sz w:val="32"/>
          <w:szCs w:val="32"/>
        </w:rPr>
      </w:pPr>
      <w:r>
        <w:rPr>
          <w:rFonts w:cs="Akhbar MT" w:hint="cs"/>
          <w:b/>
          <w:bCs/>
          <w:sz w:val="32"/>
          <w:szCs w:val="32"/>
          <w:rtl/>
        </w:rPr>
        <w:t xml:space="preserve">الإطار العام لتطبيق الجلسات المعدة للتجربة </w:t>
      </w:r>
    </w:p>
    <w:p w:rsidR="001D410A" w:rsidRDefault="001D410A" w:rsidP="001D410A">
      <w:pPr>
        <w:numPr>
          <w:ilvl w:val="0"/>
          <w:numId w:val="2"/>
        </w:numPr>
        <w:jc w:val="lowKashida"/>
        <w:rPr>
          <w:rFonts w:cs="Akhbar MT"/>
          <w:b/>
          <w:bCs/>
          <w:sz w:val="32"/>
          <w:szCs w:val="32"/>
        </w:rPr>
      </w:pPr>
      <w:r>
        <w:rPr>
          <w:rFonts w:cs="Akhbar MT" w:hint="cs"/>
          <w:b/>
          <w:bCs/>
          <w:sz w:val="32"/>
          <w:szCs w:val="32"/>
          <w:rtl/>
        </w:rPr>
        <w:t xml:space="preserve">الهدف من موضوع الجلسة </w:t>
      </w:r>
    </w:p>
    <w:p w:rsidR="001D410A" w:rsidRDefault="001D410A" w:rsidP="001D410A">
      <w:pPr>
        <w:numPr>
          <w:ilvl w:val="0"/>
          <w:numId w:val="2"/>
        </w:numPr>
        <w:jc w:val="lowKashida"/>
        <w:rPr>
          <w:rFonts w:cs="Akhbar MT"/>
          <w:b/>
          <w:bCs/>
          <w:sz w:val="32"/>
          <w:szCs w:val="32"/>
        </w:rPr>
      </w:pPr>
      <w:r>
        <w:rPr>
          <w:rFonts w:cs="Akhbar MT" w:hint="cs"/>
          <w:b/>
          <w:bCs/>
          <w:sz w:val="32"/>
          <w:szCs w:val="32"/>
          <w:rtl/>
        </w:rPr>
        <w:t xml:space="preserve">خطوات تنفيذ الجلسة </w:t>
      </w:r>
    </w:p>
    <w:p w:rsidR="001D410A" w:rsidRDefault="001D410A" w:rsidP="001D410A">
      <w:pPr>
        <w:numPr>
          <w:ilvl w:val="0"/>
          <w:numId w:val="2"/>
        </w:numPr>
        <w:jc w:val="lowKashida"/>
        <w:rPr>
          <w:rFonts w:cs="Akhbar MT"/>
          <w:b/>
          <w:bCs/>
          <w:sz w:val="32"/>
          <w:szCs w:val="32"/>
        </w:rPr>
      </w:pPr>
      <w:r>
        <w:rPr>
          <w:rFonts w:cs="Akhbar MT" w:hint="cs"/>
          <w:b/>
          <w:bCs/>
          <w:sz w:val="32"/>
          <w:szCs w:val="32"/>
          <w:rtl/>
        </w:rPr>
        <w:t xml:space="preserve">إجراءات تقييم البرنامج المقترح </w:t>
      </w:r>
    </w:p>
    <w:p w:rsidR="001D410A" w:rsidRDefault="001D410A" w:rsidP="001D410A">
      <w:pPr>
        <w:jc w:val="lowKashida"/>
        <w:rPr>
          <w:rFonts w:cs="Akhbar MT"/>
          <w:b/>
          <w:bCs/>
          <w:sz w:val="40"/>
          <w:szCs w:val="40"/>
        </w:rPr>
      </w:pPr>
    </w:p>
    <w:p w:rsidR="001D410A" w:rsidRDefault="001D410A" w:rsidP="001D410A">
      <w:pPr>
        <w:jc w:val="lowKashida"/>
        <w:rPr>
          <w:rFonts w:cs="Akhbar MT"/>
          <w:b/>
          <w:bCs/>
          <w:sz w:val="36"/>
          <w:szCs w:val="36"/>
          <w:rtl/>
        </w:rPr>
      </w:pPr>
      <w:r>
        <w:rPr>
          <w:rFonts w:cs="Akhbar MT" w:hint="cs"/>
          <w:b/>
          <w:bCs/>
          <w:sz w:val="40"/>
          <w:szCs w:val="40"/>
          <w:rtl/>
        </w:rPr>
        <w:t xml:space="preserve">الفصــل الرابع : </w:t>
      </w:r>
      <w:r>
        <w:rPr>
          <w:rFonts w:cs="Akhbar MT" w:hint="cs"/>
          <w:b/>
          <w:bCs/>
          <w:sz w:val="36"/>
          <w:szCs w:val="36"/>
          <w:rtl/>
        </w:rPr>
        <w:t>نتائج البحث وتفسيرها وتتضمن :</w:t>
      </w:r>
    </w:p>
    <w:p w:rsidR="001D410A" w:rsidRDefault="001D410A" w:rsidP="001D410A">
      <w:pPr>
        <w:numPr>
          <w:ilvl w:val="0"/>
          <w:numId w:val="3"/>
        </w:numPr>
        <w:jc w:val="lowKashida"/>
        <w:rPr>
          <w:rFonts w:cs="Akhbar MT"/>
          <w:b/>
          <w:bCs/>
          <w:sz w:val="32"/>
          <w:szCs w:val="32"/>
          <w:rtl/>
        </w:rPr>
      </w:pPr>
      <w:r>
        <w:rPr>
          <w:rFonts w:cs="Akhbar MT" w:hint="cs"/>
          <w:b/>
          <w:bCs/>
          <w:sz w:val="32"/>
          <w:szCs w:val="32"/>
          <w:rtl/>
        </w:rPr>
        <w:t xml:space="preserve">عرض النتائج </w:t>
      </w:r>
    </w:p>
    <w:p w:rsidR="001D410A" w:rsidRDefault="001D410A" w:rsidP="001D410A">
      <w:pPr>
        <w:numPr>
          <w:ilvl w:val="0"/>
          <w:numId w:val="3"/>
        </w:numPr>
        <w:jc w:val="lowKashida"/>
        <w:rPr>
          <w:rFonts w:cs="Akhbar MT"/>
          <w:b/>
          <w:bCs/>
          <w:sz w:val="32"/>
          <w:szCs w:val="32"/>
          <w:rtl/>
        </w:rPr>
      </w:pPr>
      <w:r>
        <w:rPr>
          <w:rFonts w:cs="Akhbar MT" w:hint="cs"/>
          <w:b/>
          <w:bCs/>
          <w:sz w:val="32"/>
          <w:szCs w:val="32"/>
          <w:rtl/>
        </w:rPr>
        <w:t xml:space="preserve">مناقشة دلالة الفروق الإحصائية بين القياسين القبلي والبعدي </w:t>
      </w:r>
    </w:p>
    <w:p w:rsidR="001D410A" w:rsidRDefault="001D410A" w:rsidP="001D410A">
      <w:pPr>
        <w:numPr>
          <w:ilvl w:val="0"/>
          <w:numId w:val="3"/>
        </w:numPr>
        <w:jc w:val="lowKashida"/>
        <w:rPr>
          <w:rFonts w:cs="Akhbar MT"/>
          <w:b/>
          <w:bCs/>
          <w:sz w:val="32"/>
          <w:szCs w:val="32"/>
        </w:rPr>
      </w:pPr>
      <w:r>
        <w:rPr>
          <w:rFonts w:cs="Akhbar MT" w:hint="cs"/>
          <w:b/>
          <w:bCs/>
          <w:sz w:val="32"/>
          <w:szCs w:val="32"/>
          <w:rtl/>
        </w:rPr>
        <w:t xml:space="preserve">التوصيات والمقترحات </w:t>
      </w:r>
    </w:p>
    <w:p w:rsidR="001D410A" w:rsidRDefault="001D410A" w:rsidP="001D410A">
      <w:pPr>
        <w:numPr>
          <w:ilvl w:val="0"/>
          <w:numId w:val="3"/>
        </w:numPr>
        <w:jc w:val="lowKashida"/>
        <w:rPr>
          <w:rFonts w:cs="Akhbar MT"/>
          <w:b/>
          <w:bCs/>
          <w:sz w:val="32"/>
          <w:szCs w:val="32"/>
        </w:rPr>
      </w:pPr>
      <w:r>
        <w:rPr>
          <w:rFonts w:cs="Akhbar MT" w:hint="cs"/>
          <w:b/>
          <w:bCs/>
          <w:sz w:val="32"/>
          <w:szCs w:val="32"/>
          <w:rtl/>
        </w:rPr>
        <w:t>قائمة المراجع باللغة العربية وقائمة الجداول والأشكال وينتهي بملخص البحث باللغة العربية والإنجليزية .</w:t>
      </w:r>
    </w:p>
    <w:p w:rsidR="001D410A" w:rsidRDefault="001D410A" w:rsidP="001D410A">
      <w:pPr>
        <w:jc w:val="lowKashida"/>
      </w:pPr>
    </w:p>
    <w:p w:rsidR="001D410A" w:rsidRDefault="001D410A" w:rsidP="001D410A">
      <w:pPr>
        <w:jc w:val="center"/>
        <w:rPr>
          <w:rFonts w:cs="Akhbar MT"/>
          <w:b/>
          <w:bCs/>
          <w:sz w:val="40"/>
          <w:szCs w:val="40"/>
        </w:rPr>
      </w:pPr>
      <w:r>
        <w:rPr>
          <w:rFonts w:cs="Akhbar MT" w:hint="cs"/>
          <w:sz w:val="32"/>
          <w:szCs w:val="32"/>
          <w:rtl/>
        </w:rPr>
        <w:br w:type="page"/>
      </w:r>
      <w:r>
        <w:rPr>
          <w:rFonts w:cs="Akhbar MT" w:hint="cs"/>
          <w:b/>
          <w:bCs/>
          <w:sz w:val="40"/>
          <w:szCs w:val="40"/>
          <w:rtl/>
        </w:rPr>
        <w:lastRenderedPageBreak/>
        <w:t>مستخلص البحث</w:t>
      </w:r>
    </w:p>
    <w:p w:rsidR="001D410A" w:rsidRDefault="001D410A" w:rsidP="001D410A">
      <w:pPr>
        <w:jc w:val="center"/>
        <w:rPr>
          <w:rFonts w:cs="Akhbar MT"/>
          <w:b/>
          <w:bCs/>
          <w:sz w:val="36"/>
          <w:szCs w:val="36"/>
          <w:rtl/>
        </w:rPr>
      </w:pPr>
      <w:r>
        <w:rPr>
          <w:rFonts w:cs="Akhbar MT" w:hint="cs"/>
          <w:b/>
          <w:bCs/>
          <w:sz w:val="36"/>
          <w:szCs w:val="36"/>
          <w:rtl/>
        </w:rPr>
        <w:t>" برنامج مقترح للاستفادة من تقنيات المؤلفات الآلية التركية لآلة القانون"</w:t>
      </w:r>
    </w:p>
    <w:p w:rsidR="001D410A" w:rsidRDefault="001D410A" w:rsidP="001D410A">
      <w:pPr>
        <w:jc w:val="center"/>
        <w:rPr>
          <w:rFonts w:cs="Akhbar MT"/>
          <w:b/>
          <w:bCs/>
          <w:sz w:val="36"/>
          <w:szCs w:val="36"/>
          <w:rtl/>
        </w:rPr>
      </w:pPr>
      <w:r>
        <w:rPr>
          <w:rFonts w:cs="Akhbar MT" w:hint="cs"/>
          <w:b/>
          <w:bCs/>
          <w:sz w:val="36"/>
          <w:szCs w:val="36"/>
          <w:rtl/>
        </w:rPr>
        <w:t>في تحسين أداء الدارس المتخصص .</w:t>
      </w:r>
    </w:p>
    <w:p w:rsidR="001D410A" w:rsidRDefault="001D410A" w:rsidP="001D410A">
      <w:pPr>
        <w:jc w:val="lowKashida"/>
        <w:rPr>
          <w:rFonts w:cs="Akhbar MT"/>
          <w:sz w:val="32"/>
          <w:szCs w:val="32"/>
          <w:rtl/>
        </w:rPr>
      </w:pPr>
      <w:r>
        <w:rPr>
          <w:rFonts w:cs="Akhbar MT" w:hint="cs"/>
          <w:sz w:val="32"/>
          <w:szCs w:val="32"/>
          <w:rtl/>
        </w:rPr>
        <w:tab/>
        <w:t>تعتبر "آلة القانون" من الآلات الأساسية في التخت العربي نظراً لما تتميز به من مساحة صوتية واسعة، وقد لاحظت الباحثة أن بعض المؤلفات الآلية التركية سواء التقليدية المعروفة منها أو الحديثة قد تميزت عند أدائها بظهور تقنيات ومهارات تكنيكية متنوعة على آلة القانون يمكن من خلالها رفع مستوى أداء الدارس المتخصص .</w:t>
      </w:r>
    </w:p>
    <w:p w:rsidR="001D410A" w:rsidRDefault="001D410A" w:rsidP="001D410A">
      <w:pPr>
        <w:rPr>
          <w:rFonts w:cs="Akhbar MT"/>
          <w:b/>
          <w:bCs/>
          <w:sz w:val="32"/>
          <w:szCs w:val="32"/>
          <w:rtl/>
        </w:rPr>
      </w:pPr>
      <w:r>
        <w:rPr>
          <w:rFonts w:cs="Akhbar MT" w:hint="cs"/>
          <w:b/>
          <w:bCs/>
          <w:sz w:val="32"/>
          <w:szCs w:val="32"/>
          <w:rtl/>
        </w:rPr>
        <w:t xml:space="preserve">وتنقسم الرسالة إلى أربعة فصول كالآتي : </w:t>
      </w:r>
    </w:p>
    <w:p w:rsidR="001D410A" w:rsidRDefault="001D410A" w:rsidP="001D410A">
      <w:pPr>
        <w:rPr>
          <w:rFonts w:cs="Akhbar MT"/>
          <w:sz w:val="32"/>
          <w:szCs w:val="32"/>
          <w:rtl/>
        </w:rPr>
      </w:pPr>
      <w:r>
        <w:rPr>
          <w:rFonts w:cs="Akhbar MT" w:hint="cs"/>
          <w:b/>
          <w:bCs/>
          <w:sz w:val="32"/>
          <w:szCs w:val="32"/>
          <w:rtl/>
        </w:rPr>
        <w:t>الفصل الأول :</w:t>
      </w:r>
      <w:r>
        <w:rPr>
          <w:rFonts w:cs="Akhbar MT" w:hint="cs"/>
          <w:sz w:val="32"/>
          <w:szCs w:val="32"/>
          <w:rtl/>
        </w:rPr>
        <w:t xml:space="preserve"> يقع في مبحثين :</w:t>
      </w:r>
    </w:p>
    <w:p w:rsidR="001D410A" w:rsidRDefault="001D410A" w:rsidP="001D410A">
      <w:pPr>
        <w:rPr>
          <w:rFonts w:cs="Akhbar MT"/>
          <w:sz w:val="32"/>
          <w:szCs w:val="32"/>
          <w:rtl/>
        </w:rPr>
      </w:pPr>
      <w:r>
        <w:rPr>
          <w:rFonts w:cs="Akhbar MT" w:hint="cs"/>
          <w:sz w:val="32"/>
          <w:szCs w:val="32"/>
          <w:rtl/>
        </w:rPr>
        <w:t xml:space="preserve">              المبحث الأول:يقدم التعريف بموضوع البحث ومشكلة البحث </w:t>
      </w:r>
    </w:p>
    <w:p w:rsidR="001D410A" w:rsidRDefault="001D410A" w:rsidP="001D410A">
      <w:pPr>
        <w:rPr>
          <w:rFonts w:cs="Akhbar MT"/>
          <w:sz w:val="32"/>
          <w:szCs w:val="32"/>
          <w:rtl/>
        </w:rPr>
      </w:pPr>
      <w:r>
        <w:rPr>
          <w:rFonts w:cs="Akhbar MT" w:hint="cs"/>
          <w:sz w:val="32"/>
          <w:szCs w:val="32"/>
          <w:rtl/>
        </w:rPr>
        <w:tab/>
        <w:t xml:space="preserve">     المبحث الثاني:الدراسات السابقة المرتبطة بموضوع البحث </w:t>
      </w:r>
    </w:p>
    <w:p w:rsidR="001D410A" w:rsidRDefault="001D410A" w:rsidP="001D410A">
      <w:pPr>
        <w:rPr>
          <w:rFonts w:cs="Akhbar MT"/>
          <w:sz w:val="32"/>
          <w:szCs w:val="32"/>
          <w:rtl/>
        </w:rPr>
      </w:pPr>
      <w:r>
        <w:rPr>
          <w:rFonts w:cs="Akhbar MT" w:hint="cs"/>
          <w:b/>
          <w:bCs/>
          <w:sz w:val="32"/>
          <w:szCs w:val="32"/>
          <w:rtl/>
        </w:rPr>
        <w:t>الفصل الثاني:</w:t>
      </w:r>
      <w:r>
        <w:rPr>
          <w:rFonts w:cs="Akhbar MT" w:hint="cs"/>
          <w:sz w:val="32"/>
          <w:szCs w:val="32"/>
          <w:rtl/>
        </w:rPr>
        <w:t>الإطار النظري ويتضمن مبحثين :</w:t>
      </w:r>
    </w:p>
    <w:p w:rsidR="001D410A" w:rsidRDefault="001D410A" w:rsidP="001D410A">
      <w:pPr>
        <w:rPr>
          <w:rFonts w:cs="Akhbar MT"/>
          <w:sz w:val="32"/>
          <w:szCs w:val="32"/>
          <w:rtl/>
        </w:rPr>
      </w:pPr>
      <w:r>
        <w:rPr>
          <w:rFonts w:cs="Akhbar MT" w:hint="cs"/>
          <w:sz w:val="32"/>
          <w:szCs w:val="32"/>
          <w:rtl/>
        </w:rPr>
        <w:tab/>
        <w:t xml:space="preserve">     المبحث الأول:يقدم نبذة تاريخية عن الموسيقى التركية والتعرف     </w:t>
      </w:r>
      <w:r>
        <w:rPr>
          <w:rFonts w:cs="Akhbar MT" w:hint="cs"/>
          <w:sz w:val="32"/>
          <w:szCs w:val="32"/>
          <w:rtl/>
        </w:rPr>
        <w:tab/>
      </w:r>
      <w:r>
        <w:rPr>
          <w:rFonts w:cs="Akhbar MT" w:hint="cs"/>
          <w:sz w:val="32"/>
          <w:szCs w:val="32"/>
          <w:rtl/>
        </w:rPr>
        <w:tab/>
      </w:r>
      <w:r>
        <w:rPr>
          <w:rFonts w:cs="Akhbar MT" w:hint="cs"/>
          <w:sz w:val="32"/>
          <w:szCs w:val="32"/>
          <w:rtl/>
        </w:rPr>
        <w:tab/>
        <w:t>على آلة القانون وتقنيات العزف عليها</w:t>
      </w:r>
    </w:p>
    <w:p w:rsidR="001D410A" w:rsidRDefault="001D410A" w:rsidP="001D410A">
      <w:pPr>
        <w:rPr>
          <w:rFonts w:cs="Akhbar MT"/>
          <w:sz w:val="32"/>
          <w:szCs w:val="32"/>
          <w:rtl/>
        </w:rPr>
      </w:pPr>
      <w:r>
        <w:rPr>
          <w:rFonts w:cs="Akhbar MT" w:hint="cs"/>
          <w:sz w:val="32"/>
          <w:szCs w:val="32"/>
          <w:rtl/>
        </w:rPr>
        <w:tab/>
        <w:t xml:space="preserve">     المبحث الثاني:ويشمل المؤلفات الآلية التركية ورواد العزف  </w:t>
      </w:r>
      <w:r>
        <w:rPr>
          <w:rFonts w:cs="Akhbar MT" w:hint="cs"/>
          <w:sz w:val="32"/>
          <w:szCs w:val="32"/>
          <w:rtl/>
        </w:rPr>
        <w:tab/>
      </w:r>
      <w:r>
        <w:rPr>
          <w:rFonts w:cs="Akhbar MT" w:hint="cs"/>
          <w:sz w:val="32"/>
          <w:szCs w:val="32"/>
          <w:rtl/>
        </w:rPr>
        <w:tab/>
        <w:t xml:space="preserve">    </w:t>
      </w:r>
      <w:r>
        <w:rPr>
          <w:rFonts w:cs="Akhbar MT" w:hint="cs"/>
          <w:sz w:val="32"/>
          <w:szCs w:val="32"/>
          <w:rtl/>
        </w:rPr>
        <w:tab/>
      </w:r>
      <w:r>
        <w:rPr>
          <w:rFonts w:cs="Akhbar MT" w:hint="cs"/>
          <w:sz w:val="32"/>
          <w:szCs w:val="32"/>
          <w:rtl/>
        </w:rPr>
        <w:tab/>
        <w:t xml:space="preserve">والتأليف الآلي التركي . </w:t>
      </w:r>
    </w:p>
    <w:p w:rsidR="001D410A" w:rsidRDefault="001D410A" w:rsidP="001D410A">
      <w:pPr>
        <w:rPr>
          <w:rFonts w:cs="Akhbar MT"/>
          <w:sz w:val="32"/>
          <w:szCs w:val="32"/>
          <w:rtl/>
        </w:rPr>
      </w:pPr>
      <w:r>
        <w:rPr>
          <w:rFonts w:cs="Akhbar MT" w:hint="cs"/>
          <w:b/>
          <w:bCs/>
          <w:sz w:val="32"/>
          <w:szCs w:val="32"/>
          <w:rtl/>
        </w:rPr>
        <w:t xml:space="preserve">الفصل الثالث: </w:t>
      </w:r>
      <w:r>
        <w:rPr>
          <w:rFonts w:cs="Akhbar MT" w:hint="cs"/>
          <w:sz w:val="32"/>
          <w:szCs w:val="32"/>
          <w:rtl/>
        </w:rPr>
        <w:t>الدراسة الميدانية وخطوات إجراءها.</w:t>
      </w:r>
    </w:p>
    <w:p w:rsidR="001D410A" w:rsidRDefault="001D410A" w:rsidP="001D410A">
      <w:pPr>
        <w:rPr>
          <w:rFonts w:cs="Akhbar MT"/>
          <w:sz w:val="32"/>
          <w:szCs w:val="32"/>
          <w:rtl/>
        </w:rPr>
      </w:pPr>
      <w:r>
        <w:rPr>
          <w:rFonts w:cs="Akhbar MT" w:hint="cs"/>
          <w:b/>
          <w:bCs/>
          <w:sz w:val="32"/>
          <w:szCs w:val="32"/>
          <w:rtl/>
        </w:rPr>
        <w:t xml:space="preserve">الفصل الرابع: </w:t>
      </w:r>
      <w:r>
        <w:rPr>
          <w:rFonts w:cs="Akhbar MT" w:hint="cs"/>
          <w:sz w:val="32"/>
          <w:szCs w:val="32"/>
          <w:rtl/>
        </w:rPr>
        <w:t xml:space="preserve">نتائج البحث وتفسيرها ثم التوصيات ثم المراجع وملاحق البحث. </w:t>
      </w:r>
    </w:p>
    <w:p w:rsidR="00FB2B76" w:rsidRDefault="00FB2B76"/>
    <w:sectPr w:rsidR="00FB2B76" w:rsidSect="00F6149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khbar MT">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82981"/>
    <w:multiLevelType w:val="hybridMultilevel"/>
    <w:tmpl w:val="294EF398"/>
    <w:lvl w:ilvl="0" w:tplc="E5AA5C1C">
      <w:numFmt w:val="bullet"/>
      <w:lvlText w:val=""/>
      <w:lvlJc w:val="left"/>
      <w:pPr>
        <w:tabs>
          <w:tab w:val="num" w:pos="720"/>
        </w:tabs>
        <w:ind w:left="720" w:hanging="360"/>
      </w:pPr>
      <w:rPr>
        <w:rFonts w:ascii="Symbol" w:eastAsia="Times New Roman" w:hAnsi="Symbol" w:cs="Akhbar M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AB10F81"/>
    <w:multiLevelType w:val="hybridMultilevel"/>
    <w:tmpl w:val="3E220B1A"/>
    <w:lvl w:ilvl="0" w:tplc="649AC0AC">
      <w:numFmt w:val="bullet"/>
      <w:lvlText w:val=""/>
      <w:lvlJc w:val="left"/>
      <w:pPr>
        <w:tabs>
          <w:tab w:val="num" w:pos="720"/>
        </w:tabs>
        <w:ind w:left="720" w:hanging="360"/>
      </w:pPr>
      <w:rPr>
        <w:rFonts w:ascii="Symbol" w:eastAsia="Times New Roman" w:hAnsi="Symbol" w:cs="Akhbar M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CA37DB7"/>
    <w:multiLevelType w:val="hybridMultilevel"/>
    <w:tmpl w:val="D7187506"/>
    <w:lvl w:ilvl="0" w:tplc="0A7ED598">
      <w:numFmt w:val="bullet"/>
      <w:lvlText w:val=""/>
      <w:lvlJc w:val="left"/>
      <w:pPr>
        <w:tabs>
          <w:tab w:val="num" w:pos="1800"/>
        </w:tabs>
        <w:ind w:left="1800" w:hanging="360"/>
      </w:pPr>
      <w:rPr>
        <w:rFonts w:ascii="Symbol" w:eastAsia="Times New Roman" w:hAnsi="Symbol"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D410A"/>
    <w:rsid w:val="001D410A"/>
    <w:rsid w:val="00C53E4D"/>
    <w:rsid w:val="00F1699E"/>
    <w:rsid w:val="00F61497"/>
    <w:rsid w:val="00FB2B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0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24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dc:creator>
  <cp:lastModifiedBy>Ramy</cp:lastModifiedBy>
  <cp:revision>4</cp:revision>
  <dcterms:created xsi:type="dcterms:W3CDTF">2016-03-15T20:55:00Z</dcterms:created>
  <dcterms:modified xsi:type="dcterms:W3CDTF">2016-03-15T21:47:00Z</dcterms:modified>
</cp:coreProperties>
</file>